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104435">
      <w:r w:rsidRPr="00104435">
        <w:rPr>
          <w:b/>
          <w:u w:val="single"/>
        </w:rPr>
        <w:t>Wall Street Journal</w:t>
      </w:r>
      <w:r w:rsidRPr="00104435">
        <w:rPr>
          <w:b/>
        </w:rPr>
        <w:t xml:space="preserve">: “Hillary Clinton Was Invited To </w:t>
      </w:r>
      <w:proofErr w:type="gramStart"/>
      <w:r w:rsidRPr="00104435">
        <w:rPr>
          <w:b/>
        </w:rPr>
        <w:t>The</w:t>
      </w:r>
      <w:proofErr w:type="gramEnd"/>
      <w:r w:rsidRPr="00104435">
        <w:rPr>
          <w:b/>
        </w:rPr>
        <w:t xml:space="preserve"> [2015 Iowa] Agriculture Summit But Isn’t Attending.”</w:t>
      </w:r>
      <w:r>
        <w:t xml:space="preserve"> “</w:t>
      </w:r>
      <w:r w:rsidRPr="00104435">
        <w:t>The Obama administration has proposed scaling back but not eliminating the fuel standard. Hillary Clinton, the Democratic front-runner in 2016, was invited to the agriculture summit but isn’t attending. She backed the renewable-fuel standard in her 2008 campaign. A spokesman didn’t respond to an inquiry about her current position.</w:t>
      </w:r>
      <w:r>
        <w:t xml:space="preserve">” [Wall Street Journal, </w:t>
      </w:r>
      <w:hyperlink r:id="rId6" w:history="1">
        <w:r w:rsidRPr="00104435">
          <w:rPr>
            <w:rStyle w:val="Hyperlink"/>
          </w:rPr>
          <w:t>3/5/15</w:t>
        </w:r>
      </w:hyperlink>
      <w:r>
        <w:t>]</w:t>
      </w:r>
    </w:p>
    <w:p w:rsidR="00104435" w:rsidRDefault="00104435"/>
    <w:p w:rsidR="00104435" w:rsidRDefault="00104435">
      <w:r w:rsidRPr="00104435">
        <w:rPr>
          <w:b/>
          <w:u w:val="single"/>
        </w:rPr>
        <w:t>Wall Street Journal</w:t>
      </w:r>
      <w:r w:rsidRPr="00104435">
        <w:rPr>
          <w:b/>
        </w:rPr>
        <w:t>:</w:t>
      </w:r>
      <w:r>
        <w:rPr>
          <w:b/>
        </w:rPr>
        <w:t xml:space="preserve"> </w:t>
      </w:r>
      <w:r w:rsidRPr="00104435">
        <w:rPr>
          <w:b/>
        </w:rPr>
        <w:t>Hillary Clinton “Backed The Renewable-Fuel Standard In Her 2008 Campaign</w:t>
      </w:r>
      <w:proofErr w:type="gramStart"/>
      <w:r w:rsidRPr="00104435">
        <w:rPr>
          <w:b/>
        </w:rPr>
        <w:t>…[</w:t>
      </w:r>
      <w:proofErr w:type="gramEnd"/>
      <w:r w:rsidRPr="00104435">
        <w:rPr>
          <w:b/>
        </w:rPr>
        <w:t>And] A Spokesman Didn’t Respond To An Inquiry About Her Current Position.”</w:t>
      </w:r>
      <w:r>
        <w:t xml:space="preserve"> “</w:t>
      </w:r>
      <w:r w:rsidRPr="00104435">
        <w:t>The Obama administration has proposed scaling back but not eliminating the fuel standard. Hillary Clinton, the Democratic front-runner in 2016, was invited to the agriculture summit but isn’t attending. She backed the renewable-fuel standard in her 2008 campaign. A spokesman didn’t respond to an inquiry about her current position.</w:t>
      </w:r>
      <w:r>
        <w:t xml:space="preserve">” [Wall Street Journal, </w:t>
      </w:r>
      <w:hyperlink r:id="rId7" w:history="1">
        <w:r w:rsidRPr="00104435">
          <w:rPr>
            <w:rStyle w:val="Hyperlink"/>
          </w:rPr>
          <w:t>3/5/15</w:t>
        </w:r>
      </w:hyperlink>
      <w:r>
        <w:t>]</w:t>
      </w:r>
    </w:p>
    <w:p w:rsidR="00104435" w:rsidRDefault="00104435"/>
    <w:p w:rsidR="00104435" w:rsidRDefault="00104435">
      <w:r w:rsidRPr="00104435">
        <w:rPr>
          <w:b/>
          <w:u w:val="single"/>
        </w:rPr>
        <w:t>New York Times</w:t>
      </w:r>
      <w:r>
        <w:rPr>
          <w:b/>
        </w:rPr>
        <w:t xml:space="preserve">: </w:t>
      </w:r>
      <w:r w:rsidRPr="00104435">
        <w:rPr>
          <w:b/>
        </w:rPr>
        <w:t>Hillary Clinton Had “Long Opposed Ethanol Subsidies” But Changed Positions In 2006 When She “Introduced A Bill To Create A $50 Billion ‘Strategic Energy Fund” To Expand The Use Of Ethanol And Other Alternative Fuels.”</w:t>
      </w:r>
      <w:r>
        <w:t xml:space="preserve"> “</w:t>
      </w:r>
      <w:r w:rsidRPr="00104435">
        <w:t>Mrs. Clinton had long opposed ethanol subsidies, but in May 2006, she switched gears and introduced a bill to create a $50</w:t>
      </w:r>
      <w:r>
        <w:t xml:space="preserve"> billion ‘strategic energy fund’</w:t>
      </w:r>
      <w:r w:rsidRPr="00104435">
        <w:t xml:space="preserve"> to expand the use of ethanol and other alternative fuels. The bill, which was reintroduced last year, would direct billions of dollars to develop cellulosic ethanol, an experimental fuel made from organic materials other than corn.</w:t>
      </w:r>
      <w:r>
        <w:t xml:space="preserve">” [New York Times, </w:t>
      </w:r>
      <w:hyperlink r:id="rId8" w:history="1">
        <w:r w:rsidRPr="00104435">
          <w:rPr>
            <w:rStyle w:val="Hyperlink"/>
          </w:rPr>
          <w:t>2/28/08</w:t>
        </w:r>
      </w:hyperlink>
      <w:r>
        <w:t>]</w:t>
      </w:r>
    </w:p>
    <w:p w:rsidR="00104435" w:rsidRDefault="00104435"/>
    <w:p w:rsidR="00114E78" w:rsidRDefault="00114E78" w:rsidP="00104435">
      <w:bookmarkStart w:id="0" w:name="_GoBack"/>
      <w:bookmarkEnd w:id="0"/>
    </w:p>
    <w:sectPr w:rsidR="0011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35"/>
    <w:rsid w:val="00104435"/>
    <w:rsid w:val="00114E78"/>
    <w:rsid w:val="00206C98"/>
    <w:rsid w:val="002173EF"/>
    <w:rsid w:val="003F20A7"/>
    <w:rsid w:val="0055258A"/>
    <w:rsid w:val="00637386"/>
    <w:rsid w:val="007E3647"/>
    <w:rsid w:val="0091054D"/>
    <w:rsid w:val="009D24C1"/>
    <w:rsid w:val="00B4476A"/>
    <w:rsid w:val="00E671FD"/>
    <w:rsid w:val="00EE07E9"/>
    <w:rsid w:val="00F2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04435"/>
    <w:rPr>
      <w:color w:val="0000FF" w:themeColor="hyperlink"/>
      <w:u w:val="single"/>
    </w:rPr>
  </w:style>
  <w:style w:type="table" w:styleId="TableGrid">
    <w:name w:val="Table Grid"/>
    <w:basedOn w:val="TableNormal"/>
    <w:uiPriority w:val="59"/>
    <w:rsid w:val="0011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E78"/>
    <w:rPr>
      <w:sz w:val="16"/>
      <w:szCs w:val="16"/>
    </w:rPr>
  </w:style>
  <w:style w:type="paragraph" w:styleId="CommentText">
    <w:name w:val="annotation text"/>
    <w:basedOn w:val="Normal"/>
    <w:link w:val="CommentTextChar"/>
    <w:uiPriority w:val="99"/>
    <w:semiHidden/>
    <w:unhideWhenUsed/>
    <w:rsid w:val="00114E78"/>
    <w:rPr>
      <w:szCs w:val="20"/>
    </w:rPr>
  </w:style>
  <w:style w:type="character" w:customStyle="1" w:styleId="CommentTextChar">
    <w:name w:val="Comment Text Char"/>
    <w:basedOn w:val="DefaultParagraphFont"/>
    <w:link w:val="CommentText"/>
    <w:uiPriority w:val="99"/>
    <w:semiHidden/>
    <w:rsid w:val="00114E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E78"/>
    <w:rPr>
      <w:b/>
      <w:bCs/>
    </w:rPr>
  </w:style>
  <w:style w:type="character" w:customStyle="1" w:styleId="CommentSubjectChar">
    <w:name w:val="Comment Subject Char"/>
    <w:basedOn w:val="CommentTextChar"/>
    <w:link w:val="CommentSubject"/>
    <w:uiPriority w:val="99"/>
    <w:semiHidden/>
    <w:rsid w:val="00114E78"/>
    <w:rPr>
      <w:rFonts w:ascii="Arial" w:hAnsi="Arial"/>
      <w:b/>
      <w:bCs/>
      <w:sz w:val="20"/>
      <w:szCs w:val="20"/>
    </w:rPr>
  </w:style>
  <w:style w:type="paragraph" w:styleId="BalloonText">
    <w:name w:val="Balloon Text"/>
    <w:basedOn w:val="Normal"/>
    <w:link w:val="BalloonTextChar"/>
    <w:uiPriority w:val="99"/>
    <w:semiHidden/>
    <w:unhideWhenUsed/>
    <w:rsid w:val="00114E78"/>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04435"/>
    <w:rPr>
      <w:color w:val="0000FF" w:themeColor="hyperlink"/>
      <w:u w:val="single"/>
    </w:rPr>
  </w:style>
  <w:style w:type="table" w:styleId="TableGrid">
    <w:name w:val="Table Grid"/>
    <w:basedOn w:val="TableNormal"/>
    <w:uiPriority w:val="59"/>
    <w:rsid w:val="0011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E78"/>
    <w:rPr>
      <w:sz w:val="16"/>
      <w:szCs w:val="16"/>
    </w:rPr>
  </w:style>
  <w:style w:type="paragraph" w:styleId="CommentText">
    <w:name w:val="annotation text"/>
    <w:basedOn w:val="Normal"/>
    <w:link w:val="CommentTextChar"/>
    <w:uiPriority w:val="99"/>
    <w:semiHidden/>
    <w:unhideWhenUsed/>
    <w:rsid w:val="00114E78"/>
    <w:rPr>
      <w:szCs w:val="20"/>
    </w:rPr>
  </w:style>
  <w:style w:type="character" w:customStyle="1" w:styleId="CommentTextChar">
    <w:name w:val="Comment Text Char"/>
    <w:basedOn w:val="DefaultParagraphFont"/>
    <w:link w:val="CommentText"/>
    <w:uiPriority w:val="99"/>
    <w:semiHidden/>
    <w:rsid w:val="00114E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E78"/>
    <w:rPr>
      <w:b/>
      <w:bCs/>
    </w:rPr>
  </w:style>
  <w:style w:type="character" w:customStyle="1" w:styleId="CommentSubjectChar">
    <w:name w:val="Comment Subject Char"/>
    <w:basedOn w:val="CommentTextChar"/>
    <w:link w:val="CommentSubject"/>
    <w:uiPriority w:val="99"/>
    <w:semiHidden/>
    <w:rsid w:val="00114E78"/>
    <w:rPr>
      <w:rFonts w:ascii="Arial" w:hAnsi="Arial"/>
      <w:b/>
      <w:bCs/>
      <w:sz w:val="20"/>
      <w:szCs w:val="20"/>
    </w:rPr>
  </w:style>
  <w:style w:type="paragraph" w:styleId="BalloonText">
    <w:name w:val="Balloon Text"/>
    <w:basedOn w:val="Normal"/>
    <w:link w:val="BalloonTextChar"/>
    <w:uiPriority w:val="99"/>
    <w:semiHidden/>
    <w:unhideWhenUsed/>
    <w:rsid w:val="00114E78"/>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90148">
      <w:bodyDiv w:val="1"/>
      <w:marLeft w:val="0"/>
      <w:marRight w:val="0"/>
      <w:marTop w:val="0"/>
      <w:marBottom w:val="0"/>
      <w:divBdr>
        <w:top w:val="none" w:sz="0" w:space="0" w:color="auto"/>
        <w:left w:val="none" w:sz="0" w:space="0" w:color="auto"/>
        <w:bottom w:val="none" w:sz="0" w:space="0" w:color="auto"/>
        <w:right w:val="none" w:sz="0" w:space="0" w:color="auto"/>
      </w:divBdr>
    </w:div>
    <w:div w:id="698968754">
      <w:bodyDiv w:val="1"/>
      <w:marLeft w:val="0"/>
      <w:marRight w:val="0"/>
      <w:marTop w:val="0"/>
      <w:marBottom w:val="0"/>
      <w:divBdr>
        <w:top w:val="none" w:sz="0" w:space="0" w:color="auto"/>
        <w:left w:val="none" w:sz="0" w:space="0" w:color="auto"/>
        <w:bottom w:val="none" w:sz="0" w:space="0" w:color="auto"/>
        <w:right w:val="none" w:sz="0" w:space="0" w:color="auto"/>
      </w:divBdr>
    </w:div>
    <w:div w:id="1144348826">
      <w:bodyDiv w:val="1"/>
      <w:marLeft w:val="0"/>
      <w:marRight w:val="0"/>
      <w:marTop w:val="0"/>
      <w:marBottom w:val="0"/>
      <w:divBdr>
        <w:top w:val="none" w:sz="0" w:space="0" w:color="auto"/>
        <w:left w:val="none" w:sz="0" w:space="0" w:color="auto"/>
        <w:bottom w:val="none" w:sz="0" w:space="0" w:color="auto"/>
        <w:right w:val="none" w:sz="0" w:space="0" w:color="auto"/>
      </w:divBdr>
    </w:div>
    <w:div w:id="1184172469">
      <w:bodyDiv w:val="1"/>
      <w:marLeft w:val="0"/>
      <w:marRight w:val="0"/>
      <w:marTop w:val="0"/>
      <w:marBottom w:val="0"/>
      <w:divBdr>
        <w:top w:val="none" w:sz="0" w:space="0" w:color="auto"/>
        <w:left w:val="none" w:sz="0" w:space="0" w:color="auto"/>
        <w:bottom w:val="none" w:sz="0" w:space="0" w:color="auto"/>
        <w:right w:val="none" w:sz="0" w:space="0" w:color="auto"/>
      </w:divBdr>
    </w:div>
    <w:div w:id="1227647758">
      <w:bodyDiv w:val="1"/>
      <w:marLeft w:val="0"/>
      <w:marRight w:val="0"/>
      <w:marTop w:val="0"/>
      <w:marBottom w:val="0"/>
      <w:divBdr>
        <w:top w:val="none" w:sz="0" w:space="0" w:color="auto"/>
        <w:left w:val="none" w:sz="0" w:space="0" w:color="auto"/>
        <w:bottom w:val="none" w:sz="0" w:space="0" w:color="auto"/>
        <w:right w:val="none" w:sz="0" w:space="0" w:color="auto"/>
      </w:divBdr>
    </w:div>
    <w:div w:id="1377505617">
      <w:bodyDiv w:val="1"/>
      <w:marLeft w:val="0"/>
      <w:marRight w:val="0"/>
      <w:marTop w:val="0"/>
      <w:marBottom w:val="0"/>
      <w:divBdr>
        <w:top w:val="none" w:sz="0" w:space="0" w:color="auto"/>
        <w:left w:val="none" w:sz="0" w:space="0" w:color="auto"/>
        <w:bottom w:val="none" w:sz="0" w:space="0" w:color="auto"/>
        <w:right w:val="none" w:sz="0" w:space="0" w:color="auto"/>
      </w:divBdr>
    </w:div>
    <w:div w:id="16946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02/28/us/politics/28ethanol.html?pagewanted=all" TargetMode="External"/><Relationship Id="rId3" Type="http://schemas.microsoft.com/office/2007/relationships/stylesWithEffects" Target="stylesWithEffects.xml"/><Relationship Id="rId7" Type="http://schemas.openxmlformats.org/officeDocument/2006/relationships/hyperlink" Target="http://www.wsj.com/articles/gop-presidential-hopefuls-risk-iowans-ire-on-ethanol-1425583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gop-presidential-hopefuls-risk-iowans-ire-on-ethanol-14255835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2015-03-05T21:03:00Z</dcterms:created>
  <dcterms:modified xsi:type="dcterms:W3CDTF">2015-04-09T18:12:00Z</dcterms:modified>
</cp:coreProperties>
</file>