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Pr="00A049AB" w:rsidRDefault="00406361">
      <w:pPr>
        <w:rPr>
          <w:rStyle w:val="apple-converted-space"/>
          <w:rFonts w:cs="Arial"/>
        </w:rPr>
      </w:pPr>
      <w:r w:rsidRPr="00A049AB">
        <w:rPr>
          <w:rFonts w:cs="Arial"/>
          <w:b/>
          <w:u w:val="single"/>
        </w:rPr>
        <w:t>Clinton Foundation</w:t>
      </w:r>
      <w:r w:rsidRPr="00A049AB">
        <w:rPr>
          <w:rFonts w:cs="Arial"/>
          <w:b/>
        </w:rPr>
        <w:t>: “S</w:t>
      </w:r>
      <w:r w:rsidRPr="00A049AB">
        <w:rPr>
          <w:rFonts w:cs="Arial"/>
          <w:b/>
        </w:rPr>
        <w:t xml:space="preserve">ince CGI </w:t>
      </w:r>
      <w:r w:rsidRPr="00A049AB">
        <w:rPr>
          <w:rFonts w:cs="Arial"/>
          <w:b/>
        </w:rPr>
        <w:t xml:space="preserve">Was Created In 2005, </w:t>
      </w:r>
      <w:r w:rsidRPr="00A049AB">
        <w:rPr>
          <w:rFonts w:cs="Arial"/>
          <w:b/>
        </w:rPr>
        <w:t xml:space="preserve">CGI </w:t>
      </w:r>
      <w:r w:rsidRPr="00A049AB">
        <w:rPr>
          <w:rFonts w:cs="Arial"/>
          <w:b/>
        </w:rPr>
        <w:t>Members Have Made Nearly 3,200 Commitments To Improve More Than 430 Million Lives In 180 Countries.”</w:t>
      </w:r>
      <w:r w:rsidRPr="00A049AB">
        <w:rPr>
          <w:rFonts w:cs="Arial"/>
        </w:rPr>
        <w:t xml:space="preserve"> “</w:t>
      </w:r>
      <w:r w:rsidRPr="00A049AB">
        <w:rPr>
          <w:rFonts w:cs="Arial"/>
        </w:rPr>
        <w:t>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6" w:history="1">
        <w:r w:rsidRPr="00A049AB">
          <w:rPr>
            <w:rStyle w:val="Hyperlink"/>
            <w:rFonts w:cs="Arial"/>
            <w:color w:val="auto"/>
          </w:rPr>
          <w:t>2/19/15</w:t>
        </w:r>
      </w:hyperlink>
      <w:r w:rsidRPr="00A049AB">
        <w:rPr>
          <w:rStyle w:val="apple-converted-space"/>
          <w:rFonts w:cs="Arial"/>
        </w:rPr>
        <w:t>]</w:t>
      </w:r>
    </w:p>
    <w:p w:rsidR="00A049AB" w:rsidRPr="00A049AB" w:rsidRDefault="00A049AB">
      <w:pPr>
        <w:rPr>
          <w:rStyle w:val="apple-converted-space"/>
          <w:rFonts w:cs="Arial"/>
        </w:rPr>
      </w:pPr>
    </w:p>
    <w:p w:rsidR="00A049AB" w:rsidRPr="00A049AB" w:rsidRDefault="00A049AB">
      <w:pPr>
        <w:rPr>
          <w:rStyle w:val="apple-converted-space"/>
          <w:rFonts w:cs="Arial"/>
        </w:rPr>
      </w:pPr>
      <w:r w:rsidRPr="00A049AB">
        <w:rPr>
          <w:rFonts w:cs="Arial"/>
          <w:b/>
          <w:u w:val="single"/>
        </w:rPr>
        <w:t>Clinton Foundation</w:t>
      </w:r>
      <w:r w:rsidRPr="00A049AB">
        <w:rPr>
          <w:rFonts w:cs="Arial"/>
          <w:b/>
        </w:rPr>
        <w:t xml:space="preserve">: </w:t>
      </w:r>
      <w:r w:rsidRPr="00A049AB">
        <w:rPr>
          <w:rFonts w:cs="Arial"/>
          <w:b/>
        </w:rPr>
        <w:t>As Part Of A CGI Commitment, “</w:t>
      </w:r>
      <w:r w:rsidRPr="00A049AB">
        <w:rPr>
          <w:rFonts w:cs="Arial"/>
          <w:b/>
        </w:rPr>
        <w:t xml:space="preserve">Procter </w:t>
      </w:r>
      <w:r w:rsidRPr="00A049AB">
        <w:rPr>
          <w:rFonts w:cs="Arial"/>
          <w:b/>
        </w:rPr>
        <w:t xml:space="preserve">&amp; </w:t>
      </w:r>
      <w:r w:rsidRPr="00A049AB">
        <w:rPr>
          <w:rFonts w:cs="Arial"/>
          <w:b/>
        </w:rPr>
        <w:t xml:space="preserve">Gamble </w:t>
      </w:r>
      <w:r w:rsidRPr="00A049AB">
        <w:rPr>
          <w:rFonts w:cs="Arial"/>
          <w:b/>
        </w:rPr>
        <w:t>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7" w:history="1">
        <w:r w:rsidRPr="00A049AB">
          <w:rPr>
            <w:rStyle w:val="Hyperlink"/>
            <w:rFonts w:cs="Arial"/>
            <w:color w:val="auto"/>
          </w:rPr>
          <w:t>2/19/15</w:t>
        </w:r>
      </w:hyperlink>
      <w:r w:rsidRPr="00A049AB">
        <w:rPr>
          <w:rStyle w:val="apple-converted-space"/>
          <w:rFonts w:cs="Arial"/>
        </w:rPr>
        <w:t>]</w:t>
      </w:r>
    </w:p>
    <w:p w:rsidR="00A049AB" w:rsidRPr="00A049AB" w:rsidRDefault="00A049AB">
      <w:pPr>
        <w:rPr>
          <w:rStyle w:val="apple-converted-space"/>
          <w:rFonts w:cs="Arial"/>
        </w:rPr>
      </w:pPr>
    </w:p>
    <w:p w:rsidR="00A049AB" w:rsidRDefault="00A049AB">
      <w:pPr>
        <w:rPr>
          <w:rStyle w:val="apple-converted-space"/>
          <w:rFonts w:cs="Arial"/>
        </w:rPr>
      </w:pPr>
      <w:r w:rsidRPr="00A049AB">
        <w:rPr>
          <w:rFonts w:cs="Arial"/>
          <w:b/>
          <w:u w:val="single"/>
        </w:rPr>
        <w:t>Clinton Foundation</w:t>
      </w:r>
      <w:r w:rsidRPr="00A049AB">
        <w:rPr>
          <w:rFonts w:cs="Arial"/>
          <w:b/>
        </w:rPr>
        <w:t xml:space="preserve">: </w:t>
      </w:r>
      <w:r w:rsidRPr="00A049AB">
        <w:rPr>
          <w:rFonts w:cs="Arial"/>
          <w:b/>
        </w:rPr>
        <w:t>As Part Of A CGI Commitment</w:t>
      </w:r>
      <w:r w:rsidRPr="00A049AB">
        <w:rPr>
          <w:rFonts w:cs="Arial"/>
          <w:b/>
        </w:rPr>
        <w:t>, “The Inter-American Development Bank…Is Projected To Help 500,000 Disadvantaged Youth Enter The Workforce Over The Next Five Years…</w:t>
      </w:r>
      <w:r w:rsidRPr="00A049AB">
        <w:rPr>
          <w:rFonts w:cs="Arial"/>
          <w:b/>
        </w:rPr>
        <w:t xml:space="preserve">More </w:t>
      </w:r>
      <w:r w:rsidRPr="00A049AB">
        <w:rPr>
          <w:rFonts w:cs="Arial"/>
          <w:b/>
        </w:rPr>
        <w:t>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8" w:history="1">
        <w:r w:rsidRPr="00DC7E93">
          <w:rPr>
            <w:rStyle w:val="Hyperlink"/>
            <w:rFonts w:cs="Arial"/>
            <w:color w:val="auto"/>
          </w:rPr>
          <w:t>2/19/15</w:t>
        </w:r>
      </w:hyperlink>
      <w:r w:rsidRPr="00A049AB">
        <w:rPr>
          <w:rStyle w:val="apple-converted-space"/>
          <w:rFonts w:cs="Arial"/>
        </w:rPr>
        <w:t>]</w:t>
      </w:r>
    </w:p>
    <w:p w:rsidR="00AA5E32" w:rsidRDefault="00AA5E32">
      <w:pPr>
        <w:rPr>
          <w:rStyle w:val="apple-converted-space"/>
          <w:rFonts w:cs="Arial"/>
        </w:rPr>
      </w:pPr>
    </w:p>
    <w:p w:rsidR="00AA5E32" w:rsidRDefault="00AA5E32">
      <w:pPr>
        <w:rPr>
          <w:rStyle w:val="apple-converted-space"/>
          <w:rFonts w:cs="Arial"/>
        </w:rPr>
      </w:pPr>
      <w:r w:rsidRPr="00A049AB">
        <w:rPr>
          <w:rFonts w:cs="Arial"/>
          <w:b/>
          <w:u w:val="single"/>
        </w:rPr>
        <w:t>Clinton Foundation</w:t>
      </w:r>
      <w:r w:rsidRPr="00A049AB">
        <w:rPr>
          <w:rFonts w:cs="Arial"/>
          <w:b/>
        </w:rPr>
        <w:t>:</w:t>
      </w:r>
      <w:r>
        <w:rPr>
          <w:rFonts w:cs="Arial"/>
          <w:b/>
        </w:rPr>
        <w:t xml:space="preserve"> </w:t>
      </w:r>
      <w:r w:rsidRPr="00AA5E32">
        <w:rPr>
          <w:rFonts w:cs="Arial"/>
          <w:b/>
        </w:rPr>
        <w:t>A Commitment By “</w:t>
      </w:r>
      <w:r w:rsidRPr="00AA5E32">
        <w:rPr>
          <w:rFonts w:cs="Arial"/>
          <w:b/>
        </w:rPr>
        <w:t xml:space="preserve">The </w:t>
      </w:r>
      <w:proofErr w:type="spellStart"/>
      <w:r w:rsidRPr="00AA5E32">
        <w:rPr>
          <w:rFonts w:cs="Arial"/>
          <w:b/>
        </w:rPr>
        <w:t>Uteach</w:t>
      </w:r>
      <w:proofErr w:type="spellEnd"/>
      <w:r w:rsidRPr="00AA5E32">
        <w:rPr>
          <w:rFonts w:cs="Arial"/>
          <w:b/>
        </w:rPr>
        <w:t xml:space="preserve"> Institute…With </w:t>
      </w:r>
      <w:proofErr w:type="spellStart"/>
      <w:r w:rsidRPr="00AA5E32">
        <w:rPr>
          <w:rFonts w:cs="Arial"/>
          <w:b/>
        </w:rPr>
        <w:t>Exxonmobil</w:t>
      </w:r>
      <w:proofErr w:type="spellEnd"/>
      <w:r w:rsidRPr="00AA5E32">
        <w:rPr>
          <w:rFonts w:cs="Arial"/>
          <w:b/>
        </w:rPr>
        <w:t xml:space="preserve">, The </w:t>
      </w:r>
      <w:r w:rsidRPr="00AA5E32">
        <w:rPr>
          <w:rFonts w:cs="Arial"/>
          <w:b/>
        </w:rPr>
        <w:t xml:space="preserve">Carnegie Corporation </w:t>
      </w:r>
      <w:r w:rsidRPr="00AA5E32">
        <w:rPr>
          <w:rFonts w:cs="Arial"/>
          <w:b/>
        </w:rPr>
        <w:t xml:space="preserve">Of </w:t>
      </w:r>
      <w:r w:rsidRPr="00AA5E32">
        <w:rPr>
          <w:rFonts w:cs="Arial"/>
          <w:b/>
        </w:rPr>
        <w:t>New York</w:t>
      </w:r>
      <w:r w:rsidRPr="00AA5E32">
        <w:rPr>
          <w:rFonts w:cs="Arial"/>
          <w:b/>
        </w:rPr>
        <w:t xml:space="preserve">, And </w:t>
      </w:r>
      <w:r w:rsidRPr="00AA5E32">
        <w:rPr>
          <w:rFonts w:cs="Arial"/>
          <w:b/>
        </w:rPr>
        <w:t>UT Austi</w:t>
      </w:r>
      <w:r w:rsidRPr="00AA5E32">
        <w:rPr>
          <w:rFonts w:cs="Arial"/>
          <w:b/>
        </w:rPr>
        <w:t xml:space="preserve">n…Is Projected To Produce 10,000 </w:t>
      </w:r>
      <w:r w:rsidRPr="00AA5E32">
        <w:rPr>
          <w:rFonts w:cs="Arial"/>
          <w:b/>
        </w:rPr>
        <w:t xml:space="preserve">STEM </w:t>
      </w:r>
      <w:r w:rsidRPr="00AA5E32">
        <w:rPr>
          <w:rFonts w:cs="Arial"/>
          <w:b/>
        </w:rPr>
        <w:t>Teachers From 34 Universities By 2020.”</w:t>
      </w:r>
      <w:r w:rsidRPr="00AA5E32">
        <w:rPr>
          <w:rFonts w:cs="Arial"/>
        </w:rPr>
        <w:t xml:space="preserve"> </w:t>
      </w:r>
      <w:r>
        <w:rPr>
          <w:rFonts w:cs="Arial"/>
        </w:rPr>
        <w:t>“T</w:t>
      </w:r>
      <w:r w:rsidRPr="00AA5E32">
        <w:rPr>
          <w:rFonts w:cs="Arial"/>
        </w:rPr>
        <w:t xml:space="preserve">he </w:t>
      </w:r>
      <w:proofErr w:type="spellStart"/>
      <w:r w:rsidRPr="00AA5E32">
        <w:rPr>
          <w:rFonts w:cs="Arial"/>
        </w:rPr>
        <w:t>UTeach</w:t>
      </w:r>
      <w:proofErr w:type="spellEnd"/>
      <w:r w:rsidRPr="00AA5E32">
        <w:rPr>
          <w:rFonts w:cs="Arial"/>
        </w:rPr>
        <w:t xml:space="preserve">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9" w:history="1">
        <w:r w:rsidRPr="00DC7E93">
          <w:rPr>
            <w:rStyle w:val="Hyperlink"/>
            <w:rFonts w:cs="Arial"/>
            <w:color w:val="auto"/>
          </w:rPr>
          <w:t>2/19/15</w:t>
        </w:r>
      </w:hyperlink>
      <w:r w:rsidRPr="00A049AB">
        <w:rPr>
          <w:rStyle w:val="apple-converted-space"/>
          <w:rFonts w:cs="Arial"/>
        </w:rPr>
        <w:t>]</w:t>
      </w:r>
    </w:p>
    <w:p w:rsidR="008A2FF2" w:rsidRDefault="008A2FF2">
      <w:pPr>
        <w:rPr>
          <w:rStyle w:val="apple-converted-space"/>
          <w:rFonts w:cs="Arial"/>
        </w:rPr>
      </w:pPr>
    </w:p>
    <w:p w:rsidR="008A2FF2" w:rsidRPr="00A049AB" w:rsidRDefault="00513E03">
      <w:pPr>
        <w:rPr>
          <w:rFonts w:cs="Arial"/>
        </w:rPr>
      </w:pPr>
      <w:r w:rsidRPr="00513E03">
        <w:rPr>
          <w:rFonts w:cs="Arial"/>
          <w:b/>
          <w:u w:val="single"/>
        </w:rPr>
        <w:t>Clinton Foundation</w:t>
      </w:r>
      <w:r w:rsidRPr="00513E03">
        <w:rPr>
          <w:rFonts w:cs="Arial"/>
          <w:b/>
        </w:rPr>
        <w:t>: “</w:t>
      </w:r>
      <w:r w:rsidRPr="00513E03">
        <w:rPr>
          <w:rFonts w:cs="Arial"/>
          <w:b/>
        </w:rPr>
        <w:t xml:space="preserve">Nike </w:t>
      </w:r>
      <w:r w:rsidRPr="00513E03">
        <w:rPr>
          <w:rFonts w:cs="Arial"/>
          <w:b/>
        </w:rPr>
        <w:t xml:space="preserve">Made A </w:t>
      </w:r>
      <w:r w:rsidRPr="00513E03">
        <w:rPr>
          <w:rFonts w:cs="Arial"/>
          <w:b/>
        </w:rPr>
        <w:t xml:space="preserve">CGI </w:t>
      </w:r>
      <w:r w:rsidRPr="00513E03">
        <w:rPr>
          <w:rFonts w:cs="Arial"/>
          <w:b/>
        </w:rPr>
        <w:t xml:space="preserve">Commitment To Create And Fund The </w:t>
      </w:r>
      <w:r w:rsidRPr="00513E03">
        <w:rPr>
          <w:rFonts w:cs="Arial"/>
          <w:b/>
        </w:rPr>
        <w:t xml:space="preserve">Coalition </w:t>
      </w:r>
      <w:r w:rsidRPr="00513E03">
        <w:rPr>
          <w:rFonts w:cs="Arial"/>
          <w:b/>
        </w:rPr>
        <w:t xml:space="preserve">For </w:t>
      </w:r>
      <w:r w:rsidRPr="00513E03">
        <w:rPr>
          <w:rFonts w:cs="Arial"/>
          <w:b/>
        </w:rPr>
        <w:t xml:space="preserve">Adolescent Girls </w:t>
      </w:r>
      <w:r w:rsidRPr="00513E03">
        <w:rPr>
          <w:rFonts w:cs="Arial"/>
          <w:b/>
        </w:rPr>
        <w:t>(</w:t>
      </w:r>
      <w:r w:rsidRPr="00513E03">
        <w:rPr>
          <w:rFonts w:cs="Arial"/>
          <w:b/>
        </w:rPr>
        <w:t>CAG</w:t>
      </w:r>
      <w:r w:rsidRPr="00513E03">
        <w:rPr>
          <w:rFonts w:cs="Arial"/>
          <w:b/>
        </w:rPr>
        <w:t>), A Group That Brings Together International Organizations To Invest In Girls To Promote Their Social And Economic Development.”</w:t>
      </w:r>
      <w:r>
        <w:rPr>
          <w:rFonts w:cs="Arial"/>
        </w:rPr>
        <w:t xml:space="preserve"> </w:t>
      </w:r>
      <w:r w:rsidR="008A2FF2">
        <w:rPr>
          <w:rFonts w:cs="Arial"/>
        </w:rPr>
        <w:t>“</w:t>
      </w:r>
      <w:r w:rsidR="008A2FF2"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sidR="008A2FF2">
        <w:rPr>
          <w:rFonts w:cs="Arial"/>
        </w:rPr>
        <w:t>”</w:t>
      </w:r>
      <w:r>
        <w:rPr>
          <w:rFonts w:cs="Arial"/>
        </w:rPr>
        <w:t xml:space="preserve"> </w:t>
      </w:r>
      <w:r w:rsidRPr="00A049AB">
        <w:rPr>
          <w:rStyle w:val="apple-converted-space"/>
          <w:rFonts w:cs="Arial"/>
        </w:rPr>
        <w:t xml:space="preserve">[Clinton Foundation, </w:t>
      </w:r>
      <w:hyperlink r:id="rId10" w:history="1">
        <w:r w:rsidRPr="00DC7E93">
          <w:rPr>
            <w:rStyle w:val="Hyperlink"/>
            <w:rFonts w:cs="Arial"/>
            <w:color w:val="auto"/>
          </w:rPr>
          <w:t>2/19/15</w:t>
        </w:r>
      </w:hyperlink>
      <w:r w:rsidRPr="00A049AB">
        <w:rPr>
          <w:rStyle w:val="apple-converted-space"/>
          <w:rFonts w:cs="Arial"/>
        </w:rPr>
        <w:t>]</w:t>
      </w:r>
      <w:bookmarkStart w:id="0" w:name="_GoBack"/>
      <w:bookmarkEnd w:id="0"/>
    </w:p>
    <w:sectPr w:rsidR="008A2FF2" w:rsidRPr="00A04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61"/>
    <w:rsid w:val="002173EF"/>
    <w:rsid w:val="003F20A7"/>
    <w:rsid w:val="00406361"/>
    <w:rsid w:val="00513E03"/>
    <w:rsid w:val="00637386"/>
    <w:rsid w:val="007E3647"/>
    <w:rsid w:val="008A2FF2"/>
    <w:rsid w:val="0091054D"/>
    <w:rsid w:val="00A049AB"/>
    <w:rsid w:val="00AA5E32"/>
    <w:rsid w:val="00B4476A"/>
    <w:rsid w:val="00DC7E93"/>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406361"/>
  </w:style>
  <w:style w:type="character" w:styleId="Hyperlink">
    <w:name w:val="Hyperlink"/>
    <w:basedOn w:val="DefaultParagraphFont"/>
    <w:uiPriority w:val="99"/>
    <w:unhideWhenUsed/>
    <w:rsid w:val="00406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406361"/>
  </w:style>
  <w:style w:type="character" w:styleId="Hyperlink">
    <w:name w:val="Hyperlink"/>
    <w:basedOn w:val="DefaultParagraphFont"/>
    <w:uiPriority w:val="99"/>
    <w:unhideWhenUsed/>
    <w:rsid w:val="00406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24">
      <w:bodyDiv w:val="1"/>
      <w:marLeft w:val="0"/>
      <w:marRight w:val="0"/>
      <w:marTop w:val="0"/>
      <w:marBottom w:val="0"/>
      <w:divBdr>
        <w:top w:val="none" w:sz="0" w:space="0" w:color="auto"/>
        <w:left w:val="none" w:sz="0" w:space="0" w:color="auto"/>
        <w:bottom w:val="none" w:sz="0" w:space="0" w:color="auto"/>
        <w:right w:val="none" w:sz="0" w:space="0" w:color="auto"/>
      </w:divBdr>
    </w:div>
    <w:div w:id="632489663">
      <w:bodyDiv w:val="1"/>
      <w:marLeft w:val="0"/>
      <w:marRight w:val="0"/>
      <w:marTop w:val="0"/>
      <w:marBottom w:val="0"/>
      <w:divBdr>
        <w:top w:val="none" w:sz="0" w:space="0" w:color="auto"/>
        <w:left w:val="none" w:sz="0" w:space="0" w:color="auto"/>
        <w:bottom w:val="none" w:sz="0" w:space="0" w:color="auto"/>
        <w:right w:val="none" w:sz="0" w:space="0" w:color="auto"/>
      </w:divBdr>
    </w:div>
    <w:div w:id="10982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tonfoundation.org/blog/2015/02/19/bringing-people-together-find-solutions?utm_source=sf-tw&amp;utm_medium=social" TargetMode="External"/><Relationship Id="rId3" Type="http://schemas.microsoft.com/office/2007/relationships/stylesWithEffects" Target="stylesWithEffects.xml"/><Relationship Id="rId7" Type="http://schemas.openxmlformats.org/officeDocument/2006/relationships/hyperlink" Target="https://www.clintonfoundation.org/blog/2015/02/19/bringing-people-together-find-solutions?utm_source=sf-tw&amp;utm_medium=so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ntonfoundation.org/blog/2015/02/19/bringing-people-together-find-solutions?utm_source=sf-tw&amp;utm_medium=soci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lintonfoundation.org/blog/2015/02/19/bringing-people-together-find-solutions?utm_source=sf-tw&amp;utm_medium=social" TargetMode="External"/><Relationship Id="rId4" Type="http://schemas.openxmlformats.org/officeDocument/2006/relationships/settings" Target="settings.xml"/><Relationship Id="rId9" Type="http://schemas.openxmlformats.org/officeDocument/2006/relationships/hyperlink" Target="https://www.clintonfoundation.org/blog/2015/02/19/bringing-people-together-find-solutions?utm_source=sf-tw&amp;utm_medium=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cp:revision>
  <dcterms:created xsi:type="dcterms:W3CDTF">2015-02-20T15:24:00Z</dcterms:created>
  <dcterms:modified xsi:type="dcterms:W3CDTF">2015-02-20T15:46:00Z</dcterms:modified>
</cp:coreProperties>
</file>